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Tibor Taldík</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Tehla 82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rFonts w:ascii="Tahoma" w:hAnsi="Tahoma" w:cs="Tahoma"/>
          <w:sz w:val="21"/>
          <w:szCs w:val="21"/>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1, nachádzajúci sa na prízemí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51,35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1 obytnej miestnosti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Taldíková Simona</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pPr>
      <w:r>
        <w:rPr>
          <w:rFonts w:cs="Tahoma" w:ascii="Tahoma" w:hAnsi="Tahoma"/>
          <w:sz w:val="21"/>
          <w:szCs w:val="21"/>
        </w:rPr>
        <w:t xml:space="preserve">Táto zmluva sa uzatvára na dobu určitú a to od </w:t>
      </w:r>
      <w:r>
        <w:rPr>
          <w:rFonts w:cs="Tahoma" w:ascii="Tahoma" w:hAnsi="Tahoma"/>
          <w:b/>
          <w:sz w:val="21"/>
          <w:szCs w:val="21"/>
        </w:rPr>
        <w:t xml:space="preserve">01.01.2018 </w:t>
      </w:r>
      <w:r>
        <w:rPr>
          <w:rFonts w:cs="Tahoma" w:ascii="Tahoma" w:hAnsi="Tahoma"/>
          <w:sz w:val="21"/>
          <w:szCs w:val="21"/>
        </w:rPr>
        <w:t xml:space="preserve">do </w:t>
      </w:r>
      <w:r>
        <w:rPr>
          <w:rFonts w:cs="Tahoma" w:ascii="Tahoma" w:hAnsi="Tahoma"/>
          <w:b/>
          <w:sz w:val="21"/>
          <w:szCs w:val="21"/>
        </w:rPr>
        <w:t>31.12.2019</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143,51</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2232973011, </w:t>
      </w:r>
      <w:r>
        <w:rPr>
          <w:rFonts w:cs="Tahoma" w:ascii="Tahoma" w:hAnsi="Tahoma"/>
          <w:b/>
          <w:sz w:val="21"/>
          <w:szCs w:val="21"/>
        </w:rPr>
        <w:t>IBAN SK 84 5600 0000 0022 3297 3011</w:t>
      </w:r>
      <w:r>
        <w:rPr>
          <w:rFonts w:cs="Tahoma" w:ascii="Tahoma" w:hAnsi="Tahoma"/>
          <w:sz w:val="21"/>
          <w:szCs w:val="21"/>
        </w:rPr>
        <w:t xml:space="preserve">, </w:t>
      </w:r>
      <w:r>
        <w:rPr>
          <w:rFonts w:cs="Tahoma" w:ascii="Tahoma" w:hAnsi="Tahoma"/>
          <w:b/>
          <w:bCs/>
          <w:sz w:val="21"/>
          <w:szCs w:val="21"/>
        </w:rPr>
        <w:t>variabilný symbol 123001.</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30.12.2015 zložil na účet prenajímateľa zábezpeku vo výške 861,08 €.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01.01.2018,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2 (dvoch) vyhotoveniach z ktorých jedno vyhotovenie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Príloha č. 1 – Preberací protokol</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č. 2-  Výpočtový list</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pPr>
      <w:r>
        <w:rPr>
          <w:rFonts w:cs="Tahoma" w:ascii="Tahoma" w:hAnsi="Tahoma"/>
          <w:sz w:val="21"/>
          <w:szCs w:val="21"/>
        </w:rPr>
        <w:t xml:space="preserve">      </w:t>
      </w:r>
      <w:r>
        <w:rPr>
          <w:rFonts w:cs="Tahoma" w:ascii="Tahoma" w:hAnsi="Tahoma"/>
          <w:sz w:val="21"/>
          <w:szCs w:val="21"/>
        </w:rPr>
        <w:t xml:space="preserve">V Ini , dňa: 30.12.2017       </w:t>
        <w:tab/>
        <w:tab/>
        <w:t xml:space="preserve">          V Ini , dňa:.30.12.2017</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ab/>
        <w:t xml:space="preserve">             Tibor Taldík</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Fonts w:cs="Verdana"/>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1260"/>
        </w:tabs>
        <w:ind w:left="1260" w:hanging="360"/>
      </w:pPr>
      <w:rPr>
        <w:rFonts w:ascii="Symbol" w:hAnsi="Symbol" w:cs="Symbol" w:hint="default"/>
        <w:sz w:val="21"/>
        <w:rFonts w:cs="Symbol"/>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Fonts w:cs="Wingdings"/>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00000A"/>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ascii="Tahoma" w:hAnsi="Tahoma" w:cs="Times New Roman"/>
      <w:b/>
      <w:bCs/>
      <w:color w:val="000000"/>
      <w:sz w:val="21"/>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ascii="Tahoma" w:hAnsi="Tahoma" w:cs="Times New Roman"/>
      <w:b/>
      <w:bCs/>
      <w:sz w:val="21"/>
    </w:rPr>
  </w:style>
  <w:style w:type="character" w:styleId="ListLabel158">
    <w:name w:val="ListLabel 158"/>
    <w:qFormat/>
    <w:rPr>
      <w:rFonts w:ascii="Tahoma" w:hAnsi="Tahoma" w:cs="Times New Roman"/>
      <w:b/>
      <w:sz w:val="21"/>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ascii="Tahoma" w:hAnsi="Tahoma" w:cs="Times New Roman"/>
      <w:b/>
      <w:bCs/>
      <w:sz w:val="21"/>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b/>
    </w:rPr>
  </w:style>
  <w:style w:type="character" w:styleId="ListLabel176">
    <w:name w:val="ListLabel 176"/>
    <w:qFormat/>
    <w:rPr>
      <w:rFonts w:ascii="Tahoma" w:hAnsi="Tahoma" w:cs="Times New Roman"/>
      <w:b/>
      <w:bCs/>
      <w:sz w:val="21"/>
    </w:rPr>
  </w:style>
  <w:style w:type="character" w:styleId="ListLabel177">
    <w:name w:val="ListLabel 177"/>
    <w:qFormat/>
    <w:rPr>
      <w:rFonts w:cs="Verdana"/>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ascii="Tahoma" w:hAnsi="Tahoma" w:cs="Times New Roman"/>
      <w:b/>
      <w:sz w:val="21"/>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ascii="Tahoma" w:hAnsi="Tahoma" w:cs="Times New Roman"/>
      <w:b/>
      <w:bCs/>
      <w:sz w:val="21"/>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ascii="Tahoma" w:hAnsi="Tahoma" w:cs="Symbol"/>
      <w:sz w:val="21"/>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ascii="Tahoma" w:hAnsi="Tahoma" w:cs="Times New Roman"/>
      <w:b/>
      <w:sz w:val="21"/>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ascii="Tahoma" w:hAnsi="Tahoma" w:cs="Times New Roman"/>
      <w:b/>
      <w:sz w:val="21"/>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ascii="Tahoma" w:hAnsi="Tahoma" w:cs="Times New Roman"/>
      <w:b/>
      <w:sz w:val="21"/>
    </w:rPr>
  </w:style>
  <w:style w:type="character" w:styleId="ListLabel230">
    <w:name w:val="ListLabel 230"/>
    <w:qFormat/>
    <w:rPr>
      <w:rFonts w:ascii="Tahoma" w:hAnsi="Tahoma" w:cs="Wingdings"/>
      <w:b/>
      <w:sz w:val="21"/>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Application>LibreOffice/5.3.3.2$Windows_x86 LibreOffice_project/3d9a8b4b4e538a85e0782bd6c2d430bafe583448</Application>
  <Pages>7</Pages>
  <Words>2700</Words>
  <Characters>15223</Characters>
  <CharactersWithSpaces>18346</CharactersWithSpaces>
  <Paragraphs>122</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2015-12-28T09:34:00Z</dcterms:created>
  <dc:creator>JUDr. Miroslava Hudecová</dc:creator>
  <dc:description/>
  <dc:language>sk-SK</dc:language>
  <cp:lastModifiedBy/>
  <cp:lastPrinted>2018-02-01T10:02:50Z</cp:lastPrinted>
  <dcterms:modified xsi:type="dcterms:W3CDTF">2018-02-07T12:20:21Z</dcterms:modified>
  <cp:revision>14</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